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78FAD" w14:textId="77777777" w:rsidR="002D6E94" w:rsidRPr="003F25AB" w:rsidRDefault="002C76B8" w:rsidP="005A359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3F25AB">
        <w:rPr>
          <w:rFonts w:ascii="Times New Roman" w:hAnsi="Times New Roman" w:cs="Times New Roman"/>
          <w:b/>
          <w:sz w:val="24"/>
          <w:szCs w:val="24"/>
          <w:lang w:val="en-US"/>
        </w:rPr>
        <w:t>ANUNȚ</w:t>
      </w:r>
      <w:r w:rsidR="001E3EA8" w:rsidRPr="003F25AB">
        <w:rPr>
          <w:rFonts w:ascii="Times New Roman" w:hAnsi="Times New Roman" w:cs="Times New Roman"/>
          <w:b/>
          <w:sz w:val="24"/>
          <w:szCs w:val="24"/>
          <w:lang w:val="ro-MD"/>
        </w:rPr>
        <w:br/>
      </w:r>
      <w:r w:rsidRPr="003F25AB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="005D3483" w:rsidRPr="003F25AB">
        <w:rPr>
          <w:rFonts w:ascii="Times New Roman" w:hAnsi="Times New Roman" w:cs="Times New Roman"/>
          <w:b/>
          <w:sz w:val="24"/>
          <w:szCs w:val="24"/>
          <w:lang w:val="en-US"/>
        </w:rPr>
        <w:t>rivind organizarea consultării publice a proiectului de decizie</w:t>
      </w:r>
    </w:p>
    <w:p w14:paraId="0276AFEC" w14:textId="278CEDDB" w:rsidR="00CD2E13" w:rsidRDefault="004D0B8D" w:rsidP="00CD2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3F25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5A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Direcția Generală Învățământ Cantemir inițiază, </w:t>
      </w:r>
      <w:r w:rsidR="007D31F4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r w:rsidR="00906EE0" w:rsidRPr="007D31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de </w:t>
      </w:r>
      <w:r w:rsidR="009A4362">
        <w:rPr>
          <w:rFonts w:ascii="Times New Roman" w:hAnsi="Times New Roman" w:cs="Times New Roman"/>
          <w:b/>
          <w:bCs/>
          <w:sz w:val="24"/>
          <w:szCs w:val="24"/>
          <w:lang w:val="en-US"/>
        </w:rPr>
        <w:t>17</w:t>
      </w:r>
      <w:r w:rsidR="007D31F4" w:rsidRPr="007D31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A4362">
        <w:rPr>
          <w:rFonts w:ascii="Times New Roman" w:hAnsi="Times New Roman" w:cs="Times New Roman"/>
          <w:b/>
          <w:bCs/>
          <w:sz w:val="24"/>
          <w:szCs w:val="24"/>
          <w:lang w:val="en-US"/>
        </w:rPr>
        <w:t>septembrie</w:t>
      </w:r>
      <w:r w:rsidR="007D31F4" w:rsidRPr="007D31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06EE0" w:rsidRPr="007D31F4">
        <w:rPr>
          <w:rFonts w:ascii="Times New Roman" w:hAnsi="Times New Roman" w:cs="Times New Roman"/>
          <w:b/>
          <w:bCs/>
          <w:sz w:val="24"/>
          <w:szCs w:val="24"/>
          <w:lang w:val="en-US"/>
        </w:rPr>
        <w:t>202</w:t>
      </w:r>
      <w:r w:rsidR="009A4362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906EE0" w:rsidRPr="007D31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ora </w:t>
      </w:r>
      <w:r w:rsidR="008B6F02" w:rsidRPr="007D31F4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9A4362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="00906EE0" w:rsidRPr="007D31F4">
        <w:rPr>
          <w:rFonts w:ascii="Times New Roman" w:hAnsi="Times New Roman" w:cs="Times New Roman"/>
          <w:b/>
          <w:bCs/>
          <w:sz w:val="24"/>
          <w:szCs w:val="24"/>
          <w:lang w:val="en-US"/>
        </w:rPr>
        <w:t>.00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, în incinta </w:t>
      </w:r>
      <w:r w:rsidR="00E276FC" w:rsidRPr="00487F68">
        <w:rPr>
          <w:rFonts w:ascii="Times New Roman" w:hAnsi="Times New Roman" w:cs="Times New Roman"/>
          <w:sz w:val="24"/>
          <w:szCs w:val="24"/>
          <w:lang w:val="en-US"/>
        </w:rPr>
        <w:t>Direcției Generale Învățământ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>, sala de ședință, et. V</w:t>
      </w:r>
      <w:r w:rsidR="008B6F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592">
        <w:rPr>
          <w:rFonts w:ascii="Times New Roman" w:hAnsi="Times New Roman" w:cs="Times New Roman"/>
          <w:sz w:val="24"/>
          <w:szCs w:val="24"/>
          <w:lang w:val="en-US"/>
        </w:rPr>
        <w:t xml:space="preserve">și în format online, accesând link-ul </w:t>
      </w:r>
      <w:hyperlink r:id="rId7" w:history="1">
        <w:r w:rsidR="005A3592">
          <w:rPr>
            <w:rStyle w:val="a3"/>
            <w:rFonts w:ascii="Times New Roman" w:hAnsi="Times New Roman" w:cs="Times New Roman"/>
            <w:sz w:val="24"/>
            <w:lang w:val="en-US"/>
          </w:rPr>
          <w:t>https://meet.google.com/hts-dchz-rgw?pli=1&amp;authuser=0</w:t>
        </w:r>
      </w:hyperlink>
      <w:r w:rsidR="005A3592">
        <w:rPr>
          <w:rStyle w:val="a3"/>
          <w:rFonts w:ascii="Times New Roman" w:hAnsi="Times New Roman" w:cs="Times New Roman"/>
          <w:sz w:val="24"/>
          <w:lang w:val="en-US"/>
        </w:rPr>
        <w:t xml:space="preserve"> 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 consultarea publică a proiectului de decizie </w:t>
      </w:r>
      <w:bookmarkStart w:id="0" w:name="_Hlk50386378"/>
      <w:r w:rsidR="003B7F05">
        <w:rPr>
          <w:rFonts w:ascii="Times New Roman" w:hAnsi="Times New Roman" w:cs="Times New Roman"/>
          <w:b/>
          <w:bCs/>
          <w:sz w:val="24"/>
          <w:szCs w:val="24"/>
          <w:lang w:val="en-US"/>
        </w:rPr>
        <w:t>„</w:t>
      </w:r>
      <w:r w:rsidR="00487F68" w:rsidRPr="00487F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 xml:space="preserve">Cu privire </w:t>
      </w:r>
      <w:bookmarkStart w:id="1" w:name="_Hlk238130820"/>
      <w:r w:rsidR="00487F68" w:rsidRPr="00487F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la </w:t>
      </w:r>
      <w:r w:rsidR="009A43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>aprobarea</w:t>
      </w:r>
      <w:r w:rsidR="009A4362" w:rsidRPr="009A43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Planului managerial al Direcției Generale Învățământ Cantemir pentru anul de studii 2026-2027</w:t>
      </w:r>
      <w:bookmarkEnd w:id="1"/>
      <w:r w:rsidR="0041727A" w:rsidRPr="00487F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>”</w:t>
      </w:r>
      <w:r w:rsidR="00A75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>,</w:t>
      </w:r>
      <w:r w:rsidR="0041727A" w:rsidRPr="00487F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</w:t>
      </w:r>
      <w:bookmarkEnd w:id="0"/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proiect care urmează a fi examinat în ședința ordinară a consiliului raional din </w:t>
      </w:r>
      <w:r w:rsidR="009A4362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00</w:t>
      </w:r>
      <w:r w:rsidR="00906EE0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.0</w:t>
      </w:r>
      <w:r w:rsidR="0041727A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9</w:t>
      </w:r>
      <w:r w:rsidR="00906EE0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.202</w:t>
      </w:r>
      <w:r w:rsidR="009A4362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6</w:t>
      </w:r>
      <w:r w:rsidR="00906EE0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.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87F6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87F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906EE0" w:rsidRPr="00487F68">
        <w:rPr>
          <w:rFonts w:ascii="Times New Roman" w:hAnsi="Times New Roman" w:cs="Times New Roman"/>
          <w:b/>
          <w:sz w:val="24"/>
          <w:szCs w:val="24"/>
          <w:lang w:val="en-US"/>
        </w:rPr>
        <w:t>Scopul proiectului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>constă în</w:t>
      </w:r>
      <w:r w:rsidR="00CD2E13">
        <w:rPr>
          <w:rFonts w:ascii="Times New Roman" w:hAnsi="Times New Roman" w:cs="Times New Roman"/>
          <w:sz w:val="24"/>
          <w:szCs w:val="24"/>
          <w:lang w:val="en-US"/>
        </w:rPr>
        <w:t xml:space="preserve"> aprobarea de către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60F3">
        <w:rPr>
          <w:rFonts w:ascii="Times New Roman" w:hAnsi="Times New Roman" w:cs="Times New Roman"/>
          <w:sz w:val="24"/>
          <w:szCs w:val="24"/>
          <w:lang w:val="en-US"/>
        </w:rPr>
        <w:t>Consiliul raional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 în ședinț</w:t>
      </w:r>
      <w:r w:rsidR="00E276FC" w:rsidRPr="00487F6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 ordinară din </w:t>
      </w:r>
      <w:r w:rsidR="009A4362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00</w:t>
      </w:r>
      <w:r w:rsidR="00906EE0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.0</w:t>
      </w:r>
      <w:r w:rsidR="0041727A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9</w:t>
      </w:r>
      <w:r w:rsidR="00906EE0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.202</w:t>
      </w:r>
      <w:r w:rsidR="009A4362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>6</w:t>
      </w:r>
      <w:r w:rsidR="00906EE0" w:rsidRPr="009A4362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CD2E13" w:rsidRPr="00CD2E13">
        <w:rPr>
          <w:rFonts w:ascii="Times New Roman" w:hAnsi="Times New Roman" w:cs="Times New Roman"/>
          <w:sz w:val="24"/>
          <w:szCs w:val="24"/>
          <w:lang w:val="en-US"/>
        </w:rPr>
        <w:t xml:space="preserve">a Planului managerial al </w:t>
      </w:r>
      <w:r w:rsidR="00CD2E13">
        <w:rPr>
          <w:rFonts w:ascii="Times New Roman" w:hAnsi="Times New Roman" w:cs="Times New Roman"/>
          <w:sz w:val="24"/>
          <w:szCs w:val="24"/>
          <w:lang w:val="en-US"/>
        </w:rPr>
        <w:t>DGÎ</w:t>
      </w:r>
      <w:r w:rsidR="00CD2E13" w:rsidRPr="00CD2E13">
        <w:rPr>
          <w:rFonts w:ascii="Times New Roman" w:hAnsi="Times New Roman" w:cs="Times New Roman"/>
          <w:sz w:val="24"/>
          <w:szCs w:val="24"/>
          <w:lang w:val="en-US"/>
        </w:rPr>
        <w:t xml:space="preserve"> Cantemir pentru anul de studii 2026-2027, </w:t>
      </w:r>
      <w:r w:rsidR="00C67DC8" w:rsidRPr="00CD2E1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document de planificare managerială care stabilește direcțiile prioritare de activitate, obiectivele, acțiunile și </w:t>
      </w:r>
      <w:r w:rsidR="00C67DC8" w:rsidRPr="00C67D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rezultatele preconizate pentru dezvoltarea și eficientizarea sistemului educațional din raion</w:t>
      </w:r>
      <w:r w:rsidR="00CD2E1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3F25AB" w:rsidRPr="00487F68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487F6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87F6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906EE0" w:rsidRPr="00487F68">
        <w:rPr>
          <w:rFonts w:ascii="Times New Roman" w:hAnsi="Times New Roman" w:cs="Times New Roman"/>
          <w:b/>
          <w:sz w:val="24"/>
          <w:szCs w:val="24"/>
          <w:lang w:val="en-US"/>
        </w:rPr>
        <w:t>Necesitatea elaborării și adoptării proiectului de decizie</w:t>
      </w:r>
      <w:r w:rsidR="00906EE0" w:rsidRPr="00487F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2E13" w:rsidRPr="00CD2E13">
        <w:rPr>
          <w:rFonts w:ascii="Times New Roman" w:hAnsi="Times New Roman" w:cs="Times New Roman"/>
          <w:sz w:val="24"/>
          <w:szCs w:val="24"/>
          <w:lang w:val="en-US"/>
        </w:rPr>
        <w:t>sunt determinate de necesitatea asigurării unei planificări manageriale unitare, coerente și orientate spre rezultate a activității Direcției Generale Învățământ Cantemir pentru anul de studii 2026-2027.</w:t>
      </w:r>
      <w:r w:rsidRPr="00487F68">
        <w:rPr>
          <w:rFonts w:ascii="Times New Roman" w:hAnsi="Times New Roman" w:cs="Times New Roman"/>
          <w:b/>
          <w:lang w:val="en-US"/>
        </w:rPr>
        <w:t xml:space="preserve"> </w:t>
      </w:r>
      <w:r w:rsidRPr="00487F68">
        <w:rPr>
          <w:rFonts w:ascii="Times New Roman" w:hAnsi="Times New Roman" w:cs="Times New Roman"/>
          <w:b/>
          <w:lang w:val="en-US"/>
        </w:rPr>
        <w:tab/>
      </w:r>
    </w:p>
    <w:p w14:paraId="494C14FA" w14:textId="6D056167" w:rsidR="003B7F05" w:rsidRPr="00CD2E13" w:rsidRDefault="002D6E94" w:rsidP="00CD2E1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CD2E13">
        <w:rPr>
          <w:rFonts w:ascii="Times New Roman" w:hAnsi="Times New Roman" w:cs="Times New Roman"/>
          <w:b/>
          <w:sz w:val="24"/>
          <w:lang w:val="en-US"/>
        </w:rPr>
        <w:t>Prevederile de bază ale proiectului sunt</w:t>
      </w:r>
      <w:r w:rsidR="002C76B8" w:rsidRPr="00CD2E13">
        <w:rPr>
          <w:rFonts w:ascii="Times New Roman" w:hAnsi="Times New Roman" w:cs="Times New Roman"/>
          <w:b/>
          <w:sz w:val="24"/>
          <w:lang w:val="en-US"/>
        </w:rPr>
        <w:t>:</w:t>
      </w:r>
    </w:p>
    <w:p w14:paraId="226AE3DD" w14:textId="7AC2807D" w:rsidR="00C67DC8" w:rsidRPr="00C67DC8" w:rsidRDefault="00C67DC8" w:rsidP="00C67DC8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Cs w:val="24"/>
          <w:lang w:val="ro-RO" w:eastAsia="ro-RO"/>
        </w:rPr>
      </w:pPr>
      <w:r w:rsidRPr="00C67DC8">
        <w:rPr>
          <w:rFonts w:ascii="Times New Roman" w:eastAsia="Times New Roman" w:hAnsi="Times New Roman"/>
          <w:color w:val="000000"/>
          <w:szCs w:val="24"/>
          <w:lang w:val="ro-RO" w:eastAsia="ro-RO"/>
        </w:rPr>
        <w:t>Se ia act de nota cu privire la elaborarea Planului managerial al Direcției Generale Învățământ Cantemir pentru anul de studii 2026-2027, prezentată de dna Tatiana CECHIR, șefă direcția generală învățământ (se anexează).</w:t>
      </w:r>
    </w:p>
    <w:p w14:paraId="79B4569F" w14:textId="77777777" w:rsidR="00C67DC8" w:rsidRPr="00C67DC8" w:rsidRDefault="00C67DC8" w:rsidP="00C67DC8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Se aprobă Planul managerial al Direcției Generale Învățământ Cantemir pentru anul de studii 2026-2027, anexa 1.</w:t>
      </w:r>
    </w:p>
    <w:p w14:paraId="166BFA97" w14:textId="73F7E474" w:rsidR="00C67DC8" w:rsidRPr="00C67DC8" w:rsidRDefault="00C67DC8" w:rsidP="00C67DC8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 xml:space="preserve">Se stabilesc </w:t>
      </w:r>
      <w:r w:rsidR="00CD2E13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DGÎ</w:t>
      </w: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 xml:space="preserve"> Cantemir următoarele sarcini prioritare pentru anul de studii 2025–2026:</w:t>
      </w:r>
    </w:p>
    <w:p w14:paraId="47792AD4" w14:textId="48A89640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-</w:t>
      </w: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realizarea integrală a Planului managerial pentru anul de studii 2026–2027, aprobat în modul stabilit;</w:t>
      </w:r>
    </w:p>
    <w:p w14:paraId="0E6CD4CB" w14:textId="069900C7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-</w:t>
      </w: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monitorizarea implementării standardelor de calitate educațională și a curriculei naționale;</w:t>
      </w:r>
    </w:p>
    <w:p w14:paraId="002C380E" w14:textId="36BF7882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-</w:t>
      </w: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consolidarea activităților de sprijin pentru cadrele didactice, inclusiv prin formare profesională continuă;</w:t>
      </w:r>
    </w:p>
    <w:p w14:paraId="3B6F2F6D" w14:textId="6A7EDF20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-</w:t>
      </w: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extinderea programelor educaționale extracurriculare și de incluziune socială a copiilor;</w:t>
      </w:r>
    </w:p>
    <w:p w14:paraId="337B473C" w14:textId="2042CEE8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-</w:t>
      </w: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îmbunătățirea condițiilor de securitate și sănătate în instituțiile de învățământ;</w:t>
      </w:r>
    </w:p>
    <w:p w14:paraId="79790382" w14:textId="151935F2" w:rsidR="005A3592" w:rsidRPr="00C67DC8" w:rsidRDefault="00C67DC8" w:rsidP="00C67DC8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-</w:t>
      </w:r>
      <w:r w:rsidRPr="00C67DC8">
        <w:rPr>
          <w:rFonts w:ascii="Times New Roman" w:eastAsia="Times New Roman" w:hAnsi="Times New Roman" w:cs="Times New Roman"/>
          <w:color w:val="000000"/>
          <w:szCs w:val="24"/>
          <w:lang w:val="ro-RO" w:eastAsia="ro-RO"/>
        </w:rPr>
        <w:t>asigurarea transparenței în procesul decizional și consolidarea parteneriatelor cu comunitatea și autoritățile locale.</w:t>
      </w:r>
    </w:p>
    <w:p w14:paraId="109DB578" w14:textId="7FB0E077" w:rsidR="004073B2" w:rsidRPr="00416E99" w:rsidRDefault="004D0B8D" w:rsidP="005A35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F25AB">
        <w:rPr>
          <w:rFonts w:ascii="Times New Roman" w:hAnsi="Times New Roman" w:cs="Times New Roman"/>
          <w:b/>
          <w:lang w:val="en-US"/>
        </w:rPr>
        <w:tab/>
      </w:r>
      <w:r w:rsidR="002D6E94" w:rsidRPr="00416E99">
        <w:rPr>
          <w:rFonts w:ascii="Times New Roman" w:hAnsi="Times New Roman" w:cs="Times New Roman"/>
          <w:b/>
          <w:sz w:val="24"/>
          <w:szCs w:val="24"/>
          <w:lang w:val="en-US"/>
        </w:rPr>
        <w:t>Benefici</w:t>
      </w:r>
      <w:r w:rsidR="00023BFD" w:rsidRPr="00416E99">
        <w:rPr>
          <w:rFonts w:ascii="Times New Roman" w:hAnsi="Times New Roman" w:cs="Times New Roman"/>
          <w:b/>
          <w:sz w:val="24"/>
          <w:szCs w:val="24"/>
          <w:lang w:val="en-US"/>
        </w:rPr>
        <w:t>arii proiectului de decizie</w:t>
      </w:r>
      <w:r w:rsidR="00023BFD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0DA6" w:rsidRPr="00416E99">
        <w:rPr>
          <w:rFonts w:ascii="Times New Roman" w:hAnsi="Times New Roman" w:cs="Times New Roman"/>
          <w:sz w:val="24"/>
          <w:szCs w:val="24"/>
          <w:lang w:val="en-US"/>
        </w:rPr>
        <w:t>sunt</w:t>
      </w:r>
      <w:r w:rsidR="003F25AB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69C8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autoritățile publice, cadrele didactice din raion, Direcția Generală Învățământ Cantemir și subdiviziunile acesteia, </w:t>
      </w:r>
      <w:r w:rsidR="00B560F3" w:rsidRPr="00416E99">
        <w:rPr>
          <w:rFonts w:ascii="Times New Roman" w:hAnsi="Times New Roman" w:cs="Times New Roman"/>
          <w:sz w:val="24"/>
          <w:szCs w:val="24"/>
          <w:lang w:val="en-US"/>
        </w:rPr>
        <w:t>comunitatea școlară, părinții elevilor, societatea</w:t>
      </w:r>
      <w:r w:rsidR="005A3592" w:rsidRPr="00416E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170BD" w:rsidRPr="00416E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170BD" w:rsidRPr="00416E99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362A4CBE" w14:textId="77777777" w:rsidR="00EF69C8" w:rsidRPr="00416E99" w:rsidRDefault="004073B2" w:rsidP="005A3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6E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</w:t>
      </w:r>
      <w:r w:rsidR="002D6E94" w:rsidRPr="00416E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Rezultatele scontate ca urmare </w:t>
      </w:r>
      <w:proofErr w:type="gramStart"/>
      <w:r w:rsidR="002D6E94" w:rsidRPr="00416E99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="002D6E94" w:rsidRPr="00416E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implementării deciziei supuse consultării publice</w:t>
      </w:r>
      <w:r w:rsidR="002D6E94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32EE2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sunt </w:t>
      </w:r>
    </w:p>
    <w:p w14:paraId="7C4FD4AB" w14:textId="42FC6E98" w:rsidR="00A72198" w:rsidRPr="00416E99" w:rsidRDefault="00EF69C8" w:rsidP="005A359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stabilirea priorităților </w:t>
      </w:r>
      <w:r w:rsidR="00EE56CB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menite </w:t>
      </w:r>
      <w:r w:rsidR="00EE56CB" w:rsidRPr="00416E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să </w:t>
      </w:r>
      <w:r w:rsidR="00EE56CB" w:rsidRPr="00416E99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asigure un cadru stimulativ, propice desfăşurării unui învăţământ de calitate prin valorificarea superioară a propriilor resurse umane şi materiale în anul </w:t>
      </w:r>
      <w:r w:rsidR="00C67DC8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de studii </w:t>
      </w:r>
      <w:r w:rsidR="00EE56CB" w:rsidRPr="00416E99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202</w:t>
      </w:r>
      <w:r w:rsidR="00C67DC8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6</w:t>
      </w:r>
      <w:r w:rsidR="00EE56CB" w:rsidRPr="00416E99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-202</w:t>
      </w:r>
      <w:r w:rsidR="00C67DC8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7</w:t>
      </w:r>
      <w:r w:rsidR="00EE56CB" w:rsidRPr="00416E99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</w:t>
      </w:r>
      <w:r w:rsidR="006E2B50" w:rsidRPr="00416E99">
        <w:rPr>
          <w:rFonts w:ascii="Times New Roman" w:eastAsia="Calibri" w:hAnsi="Times New Roman" w:cs="Times New Roman"/>
          <w:sz w:val="24"/>
          <w:szCs w:val="24"/>
          <w:lang w:val="ro-RO" w:eastAsia="ru-RU"/>
        </w:rPr>
        <w:t>și</w:t>
      </w:r>
      <w:r w:rsidR="00EE56CB" w:rsidRPr="00416E99">
        <w:rPr>
          <w:rFonts w:ascii="Times New Roman" w:eastAsia="Calibri" w:hAnsi="Times New Roman" w:cs="Times New Roman"/>
          <w:sz w:val="24"/>
          <w:szCs w:val="24"/>
          <w:lang w:val="ro-RO" w:eastAsia="ru-RU"/>
        </w:rPr>
        <w:t xml:space="preserve"> </w:t>
      </w:r>
      <w:r w:rsidR="004073B2" w:rsidRPr="00416E99">
        <w:rPr>
          <w:rFonts w:ascii="Times New Roman" w:hAnsi="Times New Roman" w:cs="Times New Roman"/>
          <w:sz w:val="24"/>
          <w:szCs w:val="24"/>
          <w:lang w:val="en-US"/>
        </w:rPr>
        <w:t>consolidarea răspunderii manageriale pentru gestionarea optimă a resurselor conform obiectivelor entității publice</w:t>
      </w:r>
      <w:r w:rsidR="00E83D4B" w:rsidRPr="00416E9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1374847E" w14:textId="21C4CC72" w:rsidR="00142A82" w:rsidRDefault="00C170BD" w:rsidP="00CD2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C310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D6E94" w:rsidRPr="00CD2E13">
        <w:rPr>
          <w:rFonts w:ascii="Times New Roman" w:hAnsi="Times New Roman" w:cs="Times New Roman"/>
          <w:b/>
          <w:sz w:val="24"/>
          <w:szCs w:val="24"/>
          <w:lang w:val="en-US"/>
        </w:rPr>
        <w:t>Impactul estimat al proiectului de decizie</w:t>
      </w:r>
      <w:r w:rsidR="00142A82" w:rsidRPr="00CD2E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D2E13" w:rsidRPr="00CD2E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constă în </w:t>
      </w:r>
      <w:r w:rsidR="00CD2E13" w:rsidRPr="00CD2E13">
        <w:rPr>
          <w:rFonts w:ascii="Times New Roman" w:hAnsi="Times New Roman" w:cs="Times New Roman"/>
          <w:sz w:val="24"/>
          <w:szCs w:val="24"/>
          <w:lang w:val="en-US"/>
        </w:rPr>
        <w:t xml:space="preserve">creșterea eficienței managementului educațional, prin planificarea și coordonarea sistematică </w:t>
      </w:r>
      <w:proofErr w:type="gramStart"/>
      <w:r w:rsidR="00CD2E13" w:rsidRPr="00CD2E1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CD2E13" w:rsidRPr="00CD2E13">
        <w:rPr>
          <w:rFonts w:ascii="Times New Roman" w:hAnsi="Times New Roman" w:cs="Times New Roman"/>
          <w:sz w:val="24"/>
          <w:szCs w:val="24"/>
          <w:lang w:val="en-US"/>
        </w:rPr>
        <w:t xml:space="preserve"> activităților Direcției Generale Învățământ;</w:t>
      </w:r>
      <w:r w:rsidR="00CD2E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2E13" w:rsidRPr="00CD2E13">
        <w:rPr>
          <w:rFonts w:ascii="Times New Roman" w:hAnsi="Times New Roman" w:cs="Times New Roman"/>
          <w:sz w:val="24"/>
          <w:szCs w:val="24"/>
          <w:lang w:val="en-US"/>
        </w:rPr>
        <w:t>îmbunătățirea procesului de monitorizare și evaluare a rezultatelor instituțiilor de învățământ;</w:t>
      </w:r>
      <w:r w:rsidR="00CD2E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2E13" w:rsidRPr="00CD2E13">
        <w:rPr>
          <w:rFonts w:ascii="Times New Roman" w:hAnsi="Times New Roman" w:cs="Times New Roman"/>
          <w:sz w:val="24"/>
          <w:szCs w:val="24"/>
          <w:lang w:val="en-US"/>
        </w:rPr>
        <w:t>creșterea calității procesului educațional și a nivelului de performanță școlară a elevilor</w:t>
      </w:r>
      <w:r w:rsidR="00CD2E1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FE701A" w14:textId="28F0354C" w:rsidR="001F07BF" w:rsidRDefault="00C170BD" w:rsidP="005A3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2198">
        <w:rPr>
          <w:rFonts w:ascii="Times New Roman" w:hAnsi="Times New Roman" w:cs="Times New Roman"/>
          <w:b/>
          <w:lang w:val="en-US"/>
        </w:rPr>
        <w:tab/>
      </w:r>
      <w:r w:rsidR="00532EE2" w:rsidRPr="00A721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Proiectul de decizie </w:t>
      </w:r>
      <w:r w:rsidR="0071452B" w:rsidRPr="00A72198">
        <w:rPr>
          <w:rFonts w:ascii="Times New Roman" w:hAnsi="Times New Roman" w:cs="Times New Roman"/>
          <w:sz w:val="24"/>
          <w:szCs w:val="24"/>
          <w:lang w:val="en-US"/>
        </w:rPr>
        <w:t xml:space="preserve">cu privire la </w:t>
      </w:r>
      <w:r w:rsidR="00C67DC8" w:rsidRPr="00C67DC8">
        <w:rPr>
          <w:rFonts w:ascii="Times New Roman" w:hAnsi="Times New Roman" w:cs="Times New Roman"/>
          <w:bCs/>
          <w:sz w:val="24"/>
          <w:szCs w:val="24"/>
          <w:lang w:val="en-US"/>
        </w:rPr>
        <w:t>aprobarea Planului managerial al Direcției Generale Învățământ Cantemir pentru anul de studii 2026-2027</w:t>
      </w:r>
      <w:r w:rsidR="00C67DC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>este elaborat în</w:t>
      </w:r>
      <w:r w:rsidR="002E1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07BF">
        <w:rPr>
          <w:rFonts w:ascii="Times New Roman" w:hAnsi="Times New Roman" w:cs="Times New Roman"/>
          <w:sz w:val="24"/>
          <w:szCs w:val="24"/>
          <w:lang w:val="en-US"/>
        </w:rPr>
        <w:t>baza</w:t>
      </w:r>
      <w:r w:rsidR="002E1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07BF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rezultatelor </w:t>
      </w:r>
      <w:r w:rsidR="002E11FE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evaluării factorilor care au generat realizarea obiectivelor 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E11FE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lanului 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>managerial</w:t>
      </w:r>
      <w:r w:rsidR="002E11FE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 al DGÎ în anul de studii 202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2E11FE" w:rsidRPr="00416E99">
        <w:rPr>
          <w:rFonts w:ascii="Times New Roman" w:hAnsi="Times New Roman" w:cs="Times New Roman"/>
          <w:sz w:val="24"/>
          <w:szCs w:val="24"/>
          <w:lang w:val="en-US"/>
        </w:rPr>
        <w:t>-202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2E11FE" w:rsidRPr="00416E99">
        <w:rPr>
          <w:rFonts w:ascii="Times New Roman" w:hAnsi="Times New Roman" w:cs="Times New Roman"/>
          <w:sz w:val="24"/>
          <w:szCs w:val="24"/>
          <w:lang w:val="en-US"/>
        </w:rPr>
        <w:t xml:space="preserve"> și este în 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 xml:space="preserve">conformitate cu </w:t>
      </w:r>
      <w:r w:rsidR="002E11FE">
        <w:rPr>
          <w:rFonts w:ascii="Times New Roman" w:hAnsi="Times New Roman" w:cs="Times New Roman"/>
          <w:sz w:val="24"/>
          <w:szCs w:val="24"/>
          <w:lang w:val="en-US"/>
        </w:rPr>
        <w:t xml:space="preserve">prevederile </w:t>
      </w:r>
      <w:r w:rsidR="00F27BF6" w:rsidRPr="005A359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art. 43 (2) din Legea privind administrația publică locală nr. 436-XVI din 28.12.2006, art.141 din Codul Educației al Republicii Moldova nr. 152 din 17.07.2014</w:t>
      </w:r>
      <w:r w:rsidR="005A359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276FC" w:rsidRPr="00A72198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2FC06EF" w14:textId="58084214" w:rsidR="00532EE2" w:rsidRDefault="001F07BF" w:rsidP="005A3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532EE2" w:rsidRPr="00A72198">
        <w:rPr>
          <w:rFonts w:ascii="Times New Roman" w:hAnsi="Times New Roman" w:cs="Times New Roman"/>
          <w:b/>
          <w:sz w:val="24"/>
          <w:szCs w:val="24"/>
          <w:lang w:val="en-US"/>
        </w:rPr>
        <w:t>Recomandările pe marginea proiectului de decizie,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 xml:space="preserve"> supus consultării publice, pot fi expediate până la data de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BA4B67" w:rsidRPr="00A72198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>.202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 xml:space="preserve">, la adresa de e-mail </w:t>
      </w:r>
      <w:hyperlink r:id="rId8" w:history="1">
        <w:r w:rsidR="00C67DC8" w:rsidRPr="006F56E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di.cantemir@gmail.com</w:t>
        </w:r>
      </w:hyperlink>
      <w:r w:rsidR="00DF2D5C" w:rsidRPr="00A7219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 xml:space="preserve"> la numărul de telefon 027322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>777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 xml:space="preserve"> sau pe adresa sediului Direcției Generale Învățământ Cantemir.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br/>
      </w:r>
      <w:r w:rsidR="000831FE" w:rsidRPr="00A721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831FE" w:rsidRPr="00A7219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2EE2" w:rsidRPr="00A721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Proiectul deciziei </w:t>
      </w:r>
      <w:r w:rsidR="00C67DC8">
        <w:rPr>
          <w:rFonts w:ascii="Times New Roman" w:hAnsi="Times New Roman" w:cs="Times New Roman"/>
          <w:bCs/>
          <w:sz w:val="24"/>
          <w:szCs w:val="24"/>
          <w:lang w:val="en-US"/>
        </w:rPr>
        <w:t>„</w:t>
      </w:r>
      <w:r w:rsidR="0071452B" w:rsidRPr="008B6F0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Cu privire </w:t>
      </w:r>
      <w:r w:rsidR="00C67DC8" w:rsidRPr="00C67DC8">
        <w:rPr>
          <w:rFonts w:ascii="Times New Roman" w:hAnsi="Times New Roman" w:cs="Times New Roman"/>
          <w:bCs/>
          <w:sz w:val="24"/>
          <w:szCs w:val="24"/>
          <w:lang w:val="en-US"/>
        </w:rPr>
        <w:t>la aprobarea Planului managerial al Direcției Generale Învățământ Cantemir pentru anul de studii 2026-2027</w:t>
      </w:r>
      <w:r w:rsidR="00487F68" w:rsidRPr="008B6F02">
        <w:rPr>
          <w:rFonts w:ascii="Times New Roman" w:hAnsi="Times New Roman" w:cs="Times New Roman"/>
          <w:bCs/>
          <w:sz w:val="24"/>
          <w:szCs w:val="24"/>
          <w:lang w:val="en-US"/>
        </w:rPr>
        <w:t>”</w:t>
      </w:r>
      <w:r w:rsidR="00E276FC" w:rsidRPr="008B6F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 xml:space="preserve">nota </w:t>
      </w:r>
      <w:r w:rsidR="00C67DC8">
        <w:rPr>
          <w:rFonts w:ascii="Times New Roman" w:hAnsi="Times New Roman" w:cs="Times New Roman"/>
          <w:sz w:val="24"/>
          <w:szCs w:val="24"/>
          <w:lang w:val="en-US"/>
        </w:rPr>
        <w:t>de fundamentare și proiectul Planului managerial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 xml:space="preserve"> sunt disponibile pe pagina web oficială </w:t>
      </w:r>
      <w:hyperlink r:id="rId9" w:history="1">
        <w:r w:rsidR="00532EE2" w:rsidRPr="00A7219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http://cantemiredu.md/transparenta-decizionala/</w:t>
        </w:r>
      </w:hyperlink>
      <w:r w:rsidR="00532EE2" w:rsidRPr="00A72198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532EE2" w:rsidRPr="00A72198">
        <w:rPr>
          <w:rFonts w:ascii="Times New Roman" w:hAnsi="Times New Roman" w:cs="Times New Roman"/>
          <w:sz w:val="24"/>
          <w:szCs w:val="24"/>
          <w:lang w:val="en-US"/>
        </w:rPr>
        <w:t>sau la sediul Direcției Generale Învățământ Cantemir, situat pe adresa str. Trandafirilor 2.</w:t>
      </w:r>
    </w:p>
    <w:p w14:paraId="0D64CB82" w14:textId="77777777" w:rsidR="00C67DC8" w:rsidRPr="00C67DC8" w:rsidRDefault="00C67DC8" w:rsidP="00C6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  <w:r w:rsidRPr="00C67D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C9DB3F4" wp14:editId="090D7E5F">
            <wp:simplePos x="0" y="0"/>
            <wp:positionH relativeFrom="column">
              <wp:posOffset>-144018</wp:posOffset>
            </wp:positionH>
            <wp:positionV relativeFrom="paragraph">
              <wp:posOffset>-160020</wp:posOffset>
            </wp:positionV>
            <wp:extent cx="742950" cy="704850"/>
            <wp:effectExtent l="0" t="0" r="0" b="0"/>
            <wp:wrapNone/>
            <wp:docPr id="2949416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7DC8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5B5B71C" wp14:editId="073E9AA5">
            <wp:simplePos x="0" y="0"/>
            <wp:positionH relativeFrom="margin">
              <wp:align>right</wp:align>
            </wp:positionH>
            <wp:positionV relativeFrom="paragraph">
              <wp:posOffset>-160934</wp:posOffset>
            </wp:positionV>
            <wp:extent cx="606773" cy="684000"/>
            <wp:effectExtent l="0" t="0" r="3175" b="1905"/>
            <wp:wrapNone/>
            <wp:docPr id="17988549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73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67DC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REPUBLICA MOLDOVA</w:t>
      </w:r>
    </w:p>
    <w:p w14:paraId="6EDFE41C" w14:textId="77777777" w:rsidR="00C67DC8" w:rsidRPr="00C67DC8" w:rsidRDefault="00C67DC8" w:rsidP="00C67DC8">
      <w:pPr>
        <w:tabs>
          <w:tab w:val="left" w:pos="15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67DC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CONSILIUL RAIONAL CANTEMIR</w:t>
      </w:r>
    </w:p>
    <w:p w14:paraId="1E3EF49E" w14:textId="77777777" w:rsidR="00C67DC8" w:rsidRPr="00C67DC8" w:rsidRDefault="00C67DC8" w:rsidP="00C67DC8">
      <w:pPr>
        <w:tabs>
          <w:tab w:val="left" w:pos="15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C67DC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7BF6DE2" wp14:editId="55E72495">
            <wp:simplePos x="0" y="0"/>
            <wp:positionH relativeFrom="page">
              <wp:align>center</wp:align>
            </wp:positionH>
            <wp:positionV relativeFrom="paragraph">
              <wp:posOffset>133554</wp:posOffset>
            </wp:positionV>
            <wp:extent cx="7334250" cy="247650"/>
            <wp:effectExtent l="0" t="0" r="0" b="0"/>
            <wp:wrapNone/>
            <wp:docPr id="1354685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3B2158" w14:textId="77777777" w:rsidR="00C67DC8" w:rsidRPr="00C67DC8" w:rsidRDefault="00C67DC8" w:rsidP="00C67DC8">
      <w:pPr>
        <w:tabs>
          <w:tab w:val="left" w:pos="4253"/>
          <w:tab w:val="left" w:pos="5670"/>
        </w:tabs>
        <w:spacing w:after="0" w:line="240" w:lineRule="auto"/>
        <w:ind w:right="-57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u-RU"/>
        </w:rPr>
      </w:pPr>
    </w:p>
    <w:p w14:paraId="277B25E8" w14:textId="77777777" w:rsidR="00C67DC8" w:rsidRPr="00C67DC8" w:rsidRDefault="00C67DC8" w:rsidP="00C67DC8">
      <w:pPr>
        <w:tabs>
          <w:tab w:val="left" w:pos="4536"/>
          <w:tab w:val="left" w:pos="5670"/>
        </w:tabs>
        <w:spacing w:after="0" w:line="240" w:lineRule="auto"/>
        <w:ind w:right="-576"/>
        <w:rPr>
          <w:rFonts w:ascii="Times New Roman" w:eastAsia="Times New Roman" w:hAnsi="Times New Roman" w:cs="Times New Roman"/>
          <w:bCs/>
          <w:sz w:val="28"/>
          <w:szCs w:val="28"/>
          <w:lang w:val="ro-RO" w:eastAsia="ru-RU"/>
        </w:rPr>
      </w:pPr>
    </w:p>
    <w:p w14:paraId="3A69EF5A" w14:textId="77777777" w:rsidR="00C67DC8" w:rsidRPr="00C67DC8" w:rsidRDefault="00C67DC8" w:rsidP="00C67DC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pt-BR" w:eastAsia="ru-RU"/>
        </w:rPr>
      </w:pPr>
      <w:r w:rsidRPr="00C67DC8">
        <w:rPr>
          <w:rFonts w:ascii="Times New Roman" w:eastAsia="Times New Roman" w:hAnsi="Times New Roman" w:cs="Times New Roman"/>
          <w:b/>
          <w:sz w:val="28"/>
          <w:szCs w:val="28"/>
          <w:lang w:val="pt-BR" w:eastAsia="ru-RU"/>
        </w:rPr>
        <w:t xml:space="preserve">                                                    D E C I Z I E                              PROIECT</w:t>
      </w:r>
    </w:p>
    <w:p w14:paraId="0D1020C5" w14:textId="77777777" w:rsidR="00C67DC8" w:rsidRPr="00C67DC8" w:rsidRDefault="00C67DC8" w:rsidP="00C67DC8">
      <w:pPr>
        <w:tabs>
          <w:tab w:val="left" w:pos="666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pt-BR" w:eastAsia="ru-RU"/>
        </w:rPr>
      </w:pPr>
      <w:r w:rsidRPr="00C67DC8">
        <w:rPr>
          <w:rFonts w:ascii="Times New Roman" w:eastAsia="Times New Roman" w:hAnsi="Times New Roman" w:cs="Times New Roman"/>
          <w:b/>
          <w:sz w:val="28"/>
          <w:szCs w:val="28"/>
          <w:lang w:val="pt-BR" w:eastAsia="ru-RU"/>
        </w:rPr>
        <w:t xml:space="preserve">nr. 06/          </w:t>
      </w:r>
      <w:r w:rsidRPr="00C67DC8">
        <w:rPr>
          <w:rFonts w:ascii="Times New Roman" w:eastAsia="Times New Roman" w:hAnsi="Times New Roman" w:cs="Times New Roman"/>
          <w:b/>
          <w:sz w:val="28"/>
          <w:szCs w:val="28"/>
          <w:lang w:val="pt-BR" w:eastAsia="ru-RU"/>
        </w:rPr>
        <w:tab/>
        <w:t xml:space="preserve">    din 00.09.2026</w:t>
      </w:r>
    </w:p>
    <w:p w14:paraId="3EC5ED93" w14:textId="77777777" w:rsidR="00C67DC8" w:rsidRPr="00C67DC8" w:rsidRDefault="00C67DC8" w:rsidP="00C67DC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  <w:r w:rsidRPr="00C67DC8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or. Cantemir</w:t>
      </w:r>
    </w:p>
    <w:p w14:paraId="4A37E93B" w14:textId="77777777" w:rsidR="00C67DC8" w:rsidRPr="00C67DC8" w:rsidRDefault="00C67DC8" w:rsidP="00C67DC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5DFB6B8D" w14:textId="77777777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o-RO" w:eastAsia="ro-RO"/>
        </w:rPr>
        <w:t xml:space="preserve">    </w:t>
      </w:r>
      <w:r w:rsidRPr="00C67D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 xml:space="preserve">Cu privire </w:t>
      </w:r>
      <w:r w:rsidRPr="00C67D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la aprobarea </w:t>
      </w:r>
      <w:bookmarkStart w:id="2" w:name="_Hlk208832153"/>
      <w:r w:rsidRPr="00C67D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Planului managerial al </w:t>
      </w:r>
    </w:p>
    <w:p w14:paraId="1159E860" w14:textId="77777777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>Direcției Generale Învățământ Cantemir pentru anul de studii 2026-2027</w:t>
      </w:r>
    </w:p>
    <w:bookmarkEnd w:id="2"/>
    <w:p w14:paraId="413470C9" w14:textId="77777777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o-RO"/>
        </w:rPr>
      </w:pPr>
    </w:p>
    <w:p w14:paraId="506AD4A4" w14:textId="285CF865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color w:val="000000"/>
          <w:sz w:val="24"/>
          <w:szCs w:val="20"/>
          <w:lang w:val="ro-RO" w:eastAsia="ro-RO"/>
        </w:rPr>
        <w:t xml:space="preserve"> </w:t>
      </w:r>
      <w:r w:rsidRPr="00C67D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ab/>
      </w:r>
      <w:bookmarkStart w:id="3" w:name="_Hlk81983901"/>
      <w:r w:rsidRPr="00C67D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În temeiul </w:t>
      </w:r>
      <w:bookmarkStart w:id="4" w:name="_Hlk112682211"/>
      <w:r w:rsidRPr="00C67D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art. 43 (2) din Legea privind administrația publică locală nr. 436-XVI din 28.12.2006, art.141 din Codul Educației al Republicii Moldova nr. 152 din 17.07.2014</w:t>
      </w:r>
      <w:bookmarkEnd w:id="4"/>
      <w:r w:rsidRPr="00C67D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, </w:t>
      </w:r>
      <w:bookmarkEnd w:id="3"/>
      <w:r w:rsidRPr="00C67D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Regulamentului de organizare și funcționare a Direcției Generale Învățământ Cantemmir, aprobat prin Decizia Consiliului raional Cantemir nr. 04/09 din 29.12.2023, avizele </w:t>
      </w:r>
      <w:bookmarkStart w:id="5" w:name="_Hlk167223031"/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comisiei consultative de specialitate </w:t>
      </w:r>
      <w:bookmarkStart w:id="6" w:name="_Hlk173747504"/>
      <w:r w:rsidRPr="00C67DC8">
        <w:rPr>
          <w:rFonts w:ascii="Times New Roman" w:eastAsia="Calibri" w:hAnsi="Times New Roman" w:cs="Times New Roman"/>
          <w:sz w:val="24"/>
          <w:szCs w:val="24"/>
          <w:lang w:val="en-US"/>
        </w:rPr>
        <w:t>probleme sociale: învăţământ, cultură, turism, protecţie socială, sănătate publică, muncă și sport</w:t>
      </w:r>
      <w:r w:rsidRPr="00C67DC8">
        <w:rPr>
          <w:rFonts w:ascii="Times New Roman" w:eastAsia="Calibri" w:hAnsi="Times New Roman" w:cs="Times New Roman"/>
          <w:sz w:val="24"/>
          <w:szCs w:val="24"/>
          <w:lang w:val="ro-RO"/>
        </w:rPr>
        <w:t>, comisiei consultative de specialitate drept</w:t>
      </w:r>
      <w:bookmarkEnd w:id="5"/>
      <w:r w:rsidRPr="00C67DC8">
        <w:rPr>
          <w:rFonts w:ascii="Times New Roman" w:eastAsia="Calibri" w:hAnsi="Times New Roman" w:cs="Times New Roman"/>
          <w:sz w:val="24"/>
          <w:szCs w:val="24"/>
          <w:lang w:val="ro-RO"/>
        </w:rPr>
        <w:t>, disciplină și culte</w:t>
      </w:r>
      <w:bookmarkEnd w:id="6"/>
      <w:r w:rsidRPr="00C67DC8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 w:rsidRPr="00C67DC8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C67D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Consiliul Raional  </w:t>
      </w:r>
    </w:p>
    <w:p w14:paraId="2D6C753D" w14:textId="77777777" w:rsidR="00C67DC8" w:rsidRPr="00C67DC8" w:rsidRDefault="00C67DC8" w:rsidP="00C67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RO" w:eastAsia="ro-RO"/>
        </w:rPr>
        <w:t>D E C I D E:</w:t>
      </w:r>
    </w:p>
    <w:p w14:paraId="34DA80F3" w14:textId="77777777" w:rsidR="00C67DC8" w:rsidRPr="00C67DC8" w:rsidRDefault="00C67DC8" w:rsidP="00C67DC8">
      <w:pPr>
        <w:numPr>
          <w:ilvl w:val="0"/>
          <w:numId w:val="2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7" w:name="_Hlk81818818"/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 ia act de nota cu privire la elaborarea Planului managerial al Direcției Generale Învățământ Cantemir pentru anul de studii 2026-2027, prezentată de dna Tatiana CECHIR, șefă direcția generală învățământ (se anexează).</w:t>
      </w:r>
    </w:p>
    <w:p w14:paraId="3D91B14F" w14:textId="77777777" w:rsidR="00C67DC8" w:rsidRPr="00C67DC8" w:rsidRDefault="00C67DC8" w:rsidP="00C67DC8">
      <w:pPr>
        <w:numPr>
          <w:ilvl w:val="0"/>
          <w:numId w:val="2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 aprobă </w:t>
      </w:r>
      <w:bookmarkStart w:id="8" w:name="_Hlk208918400"/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Planul managerial al </w:t>
      </w:r>
      <w:bookmarkStart w:id="9" w:name="_Hlk208918383"/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Direcției Generale Învățământ Cantemir pentru anul de studii 2026-202</w:t>
      </w:r>
      <w:bookmarkEnd w:id="8"/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7, </w:t>
      </w:r>
      <w:bookmarkEnd w:id="9"/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anexa 1.</w:t>
      </w:r>
    </w:p>
    <w:p w14:paraId="194C0509" w14:textId="77777777" w:rsidR="00C67DC8" w:rsidRPr="00C67DC8" w:rsidRDefault="00C67DC8" w:rsidP="00C67DC8">
      <w:pPr>
        <w:numPr>
          <w:ilvl w:val="0"/>
          <w:numId w:val="2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 stabilesc Direcției Generale Învățământ Cantemir următoarele sarcini prioritare pentru anul de studii 2025–2026:</w:t>
      </w:r>
    </w:p>
    <w:p w14:paraId="1469DBE0" w14:textId="77777777" w:rsidR="00C67DC8" w:rsidRPr="00C67DC8" w:rsidRDefault="00C67DC8" w:rsidP="00C67DC8">
      <w:pPr>
        <w:numPr>
          <w:ilvl w:val="0"/>
          <w:numId w:val="27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realizarea integrală a Planului managerial pentru anul de studii 2026–2027, aprobat în modul stabilit;</w:t>
      </w:r>
    </w:p>
    <w:p w14:paraId="3C24DD4B" w14:textId="77777777" w:rsidR="00C67DC8" w:rsidRPr="00C67DC8" w:rsidRDefault="00C67DC8" w:rsidP="00C67DC8">
      <w:pPr>
        <w:numPr>
          <w:ilvl w:val="0"/>
          <w:numId w:val="27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monitorizarea implementării standardelor de calitate educațională și a curriculei naționale;</w:t>
      </w:r>
    </w:p>
    <w:p w14:paraId="6D4A5392" w14:textId="77777777" w:rsidR="00C67DC8" w:rsidRPr="00C67DC8" w:rsidRDefault="00C67DC8" w:rsidP="00C67DC8">
      <w:pPr>
        <w:numPr>
          <w:ilvl w:val="0"/>
          <w:numId w:val="27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consolidarea activităților de sprijin pentru cadrele didactice, inclusiv prin formare profesională continuă;</w:t>
      </w:r>
    </w:p>
    <w:p w14:paraId="5774F343" w14:textId="77777777" w:rsidR="00C67DC8" w:rsidRPr="00C67DC8" w:rsidRDefault="00C67DC8" w:rsidP="00C67DC8">
      <w:pPr>
        <w:numPr>
          <w:ilvl w:val="0"/>
          <w:numId w:val="27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extinderea programelor educaționale extracurriculare și de incluziune socială a copiilor;</w:t>
      </w:r>
    </w:p>
    <w:p w14:paraId="3CA5287B" w14:textId="77777777" w:rsidR="00C67DC8" w:rsidRPr="00C67DC8" w:rsidRDefault="00C67DC8" w:rsidP="00C67DC8">
      <w:pPr>
        <w:numPr>
          <w:ilvl w:val="0"/>
          <w:numId w:val="27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îmbunătățirea condițiilor de securitate și sănătate în instituțiile de învățământ;</w:t>
      </w:r>
    </w:p>
    <w:p w14:paraId="270EDA0A" w14:textId="77777777" w:rsidR="00C67DC8" w:rsidRPr="00C67DC8" w:rsidRDefault="00C67DC8" w:rsidP="00C67DC8">
      <w:pPr>
        <w:numPr>
          <w:ilvl w:val="0"/>
          <w:numId w:val="27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asigurarea transparenței în procesul decizional și consolidarea parteneriatelor cu comunitatea și autoritățile locale.</w:t>
      </w:r>
    </w:p>
    <w:p w14:paraId="7FCF85EC" w14:textId="77777777" w:rsidR="00C67DC8" w:rsidRPr="00C67DC8" w:rsidRDefault="00C67DC8" w:rsidP="00C67DC8">
      <w:pPr>
        <w:numPr>
          <w:ilvl w:val="0"/>
          <w:numId w:val="2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Decizia în cauză se aduce la cunoștința factorilor interesați și publicului în termen de 10 zile prin înmânare, expediere, afișare pe panoul informativ, publicarea pe pagina web a Consiliului raional și în Registrul de stat al actelor locale. </w:t>
      </w:r>
    </w:p>
    <w:p w14:paraId="5751BC33" w14:textId="77777777" w:rsidR="00C67DC8" w:rsidRPr="00C67DC8" w:rsidRDefault="00C67DC8" w:rsidP="00C67DC8">
      <w:pPr>
        <w:numPr>
          <w:ilvl w:val="0"/>
          <w:numId w:val="2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Executarea prezentei decizii se pune în sarcina dnei Tatiana CECHIR, șefă DGÎ.</w:t>
      </w:r>
    </w:p>
    <w:p w14:paraId="75ADC7F7" w14:textId="77777777" w:rsidR="00C67DC8" w:rsidRPr="00C67DC8" w:rsidRDefault="00C67DC8" w:rsidP="00C67DC8">
      <w:pPr>
        <w:numPr>
          <w:ilvl w:val="0"/>
          <w:numId w:val="2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en-US"/>
        </w:rPr>
        <w:t>Controlul şi monitorizarea executării prezentei decizii se pune în sarcina preşedintelui raionului, comisiei consultative de specialitate probleme sociale: învăţământ, cultură, turism, protecţie socială, sănătate publică, muncă și sport, comisiei consultative de specialitate drept, disciplină și culte.</w:t>
      </w:r>
    </w:p>
    <w:p w14:paraId="26DD4DF6" w14:textId="77777777" w:rsidR="00C67DC8" w:rsidRPr="00C67DC8" w:rsidRDefault="00C67DC8" w:rsidP="00C67DC8">
      <w:pPr>
        <w:numPr>
          <w:ilvl w:val="0"/>
          <w:numId w:val="2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en-US"/>
        </w:rPr>
        <w:t>Decizia poate fi contestată la Judecătoria Cahul, sediul Cantemir în termen de 30 de zile de la data comunicării potrivit prevederilor Codului Administrativ nr.116/2018.</w:t>
      </w:r>
    </w:p>
    <w:p w14:paraId="13049A55" w14:textId="77777777" w:rsidR="00C67DC8" w:rsidRPr="00C67DC8" w:rsidRDefault="00C67DC8" w:rsidP="00C67D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ab/>
      </w:r>
      <w:bookmarkStart w:id="10" w:name="_Hlk48229072"/>
    </w:p>
    <w:bookmarkEnd w:id="7"/>
    <w:bookmarkEnd w:id="10"/>
    <w:p w14:paraId="32A158B1" w14:textId="77777777" w:rsidR="00C67DC8" w:rsidRPr="00C67DC8" w:rsidRDefault="00C67DC8" w:rsidP="00C67DC8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C67DC8">
        <w:rPr>
          <w:rFonts w:ascii="Times New Roman" w:eastAsia="Times New Roman" w:hAnsi="Times New Roman" w:cs="Times New Roman"/>
          <w:b/>
          <w:lang w:val="it-IT"/>
        </w:rPr>
        <w:t xml:space="preserve">Preşedintele şedinţei                                           _______________________   </w:t>
      </w:r>
    </w:p>
    <w:p w14:paraId="72D43F69" w14:textId="77777777" w:rsidR="00C67DC8" w:rsidRPr="00C67DC8" w:rsidRDefault="00C67DC8" w:rsidP="00C67DC8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C67DC8">
        <w:rPr>
          <w:rFonts w:ascii="Times New Roman" w:eastAsia="Times New Roman" w:hAnsi="Times New Roman" w:cs="Times New Roman"/>
          <w:b/>
          <w:lang w:val="it-IT"/>
        </w:rPr>
        <w:t xml:space="preserve">  Contrasemnat:</w:t>
      </w:r>
    </w:p>
    <w:p w14:paraId="5391996D" w14:textId="77777777" w:rsidR="00C67DC8" w:rsidRPr="00C67DC8" w:rsidRDefault="00C67DC8" w:rsidP="00C67DC8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C67DC8">
        <w:rPr>
          <w:rFonts w:ascii="Times New Roman" w:eastAsia="Times New Roman" w:hAnsi="Times New Roman" w:cs="Times New Roman"/>
          <w:b/>
          <w:lang w:val="it-IT"/>
        </w:rPr>
        <w:t>Secretar al  Consiliului Raional                          Ludmila ŢURCANU</w:t>
      </w:r>
    </w:p>
    <w:p w14:paraId="13B7D539" w14:textId="77777777" w:rsidR="00C67DC8" w:rsidRPr="00C67DC8" w:rsidRDefault="00C67DC8" w:rsidP="00C67DC8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C67DC8">
        <w:rPr>
          <w:rFonts w:ascii="Times New Roman" w:eastAsia="Times New Roman" w:hAnsi="Times New Roman" w:cs="Times New Roman"/>
          <w:b/>
          <w:lang w:val="it-IT"/>
        </w:rPr>
        <w:t>Avizat la legalitate: Aliona ENACHI _________________</w:t>
      </w:r>
    </w:p>
    <w:p w14:paraId="0E7BB165" w14:textId="77777777" w:rsidR="00C67DC8" w:rsidRPr="00C67DC8" w:rsidRDefault="00C67DC8" w:rsidP="00C67DC8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C67DC8">
        <w:rPr>
          <w:rFonts w:ascii="Times New Roman" w:eastAsia="Times New Roman" w:hAnsi="Times New Roman" w:cs="Times New Roman"/>
          <w:b/>
          <w:lang w:val="it-IT"/>
        </w:rPr>
        <w:t>Specialist principal aparatul președintelui raionului</w:t>
      </w:r>
    </w:p>
    <w:p w14:paraId="3A512052" w14:textId="77777777" w:rsidR="00C67DC8" w:rsidRPr="00C67DC8" w:rsidRDefault="00C67DC8" w:rsidP="00C67DC8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C67DC8">
        <w:rPr>
          <w:rFonts w:ascii="Times New Roman" w:eastAsia="Times New Roman" w:hAnsi="Times New Roman" w:cs="Times New Roman"/>
          <w:b/>
          <w:lang w:val="it-IT"/>
        </w:rPr>
        <w:t>Coordonat: Dumitru MURANEVICI__________________</w:t>
      </w:r>
    </w:p>
    <w:p w14:paraId="5551BF35" w14:textId="77777777" w:rsidR="00C67DC8" w:rsidRPr="00C67DC8" w:rsidRDefault="00C67DC8" w:rsidP="00C67D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C67DC8">
        <w:rPr>
          <w:rFonts w:ascii="Times New Roman" w:eastAsia="Times New Roman" w:hAnsi="Times New Roman" w:cs="Times New Roman"/>
          <w:b/>
          <w:lang w:val="it-IT"/>
        </w:rPr>
        <w:t>Vicepreședintele raionului</w:t>
      </w:r>
    </w:p>
    <w:p w14:paraId="3C2130CA" w14:textId="77777777" w:rsidR="00C67DC8" w:rsidRPr="00C67DC8" w:rsidRDefault="00C67DC8" w:rsidP="00C67DC8">
      <w:pPr>
        <w:spacing w:after="0" w:line="240" w:lineRule="auto"/>
        <w:rPr>
          <w:rFonts w:ascii="Times New Roman" w:eastAsia="Times New Roman" w:hAnsi="Times New Roman" w:cs="Times New Roman"/>
          <w:b/>
          <w:lang w:val="it-IT"/>
        </w:rPr>
      </w:pPr>
      <w:r w:rsidRPr="00C67DC8">
        <w:rPr>
          <w:rFonts w:ascii="Times New Roman" w:eastAsia="Times New Roman" w:hAnsi="Times New Roman" w:cs="Times New Roman"/>
          <w:b/>
          <w:lang w:val="it-IT"/>
        </w:rPr>
        <w:t xml:space="preserve">Elaborat: Tatiana CECHIR   ____________ </w:t>
      </w:r>
    </w:p>
    <w:p w14:paraId="60599BBC" w14:textId="3A66165C" w:rsidR="00C67DC8" w:rsidRPr="00C67DC8" w:rsidRDefault="00C67DC8" w:rsidP="00C67D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it-IT"/>
        </w:rPr>
      </w:pPr>
      <w:r w:rsidRPr="00C67DC8">
        <w:rPr>
          <w:rFonts w:ascii="Times New Roman" w:eastAsia="Times New Roman" w:hAnsi="Times New Roman" w:cs="Times New Roman"/>
          <w:b/>
          <w:lang w:val="ro-RO"/>
        </w:rPr>
        <w:t>șef direcție generală învățământ</w:t>
      </w:r>
      <w:r w:rsidRPr="00C67DC8">
        <w:rPr>
          <w:rFonts w:ascii="Times New Roman" w:eastAsia="Times New Roman" w:hAnsi="Times New Roman" w:cs="Times New Roman"/>
          <w:b/>
          <w:lang w:val="ro-RO"/>
        </w:rPr>
        <w:tab/>
        <w:t xml:space="preserve">  </w:t>
      </w:r>
    </w:p>
    <w:p w14:paraId="68B859C7" w14:textId="77777777" w:rsidR="00C67DC8" w:rsidRPr="00C67DC8" w:rsidRDefault="00C67DC8" w:rsidP="00C67D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o-RO" w:eastAsia="ru-RU"/>
        </w:rPr>
      </w:pPr>
      <w:r w:rsidRPr="00C67DC8">
        <w:rPr>
          <w:rFonts w:ascii="Times New Roman" w:eastAsia="Times New Roman" w:hAnsi="Times New Roman" w:cs="Times New Roman"/>
          <w:b/>
          <w:lang w:val="it-IT"/>
        </w:rPr>
        <w:t>Avizat: secretar al consiliului raional, Ludmila ȚURCANU</w:t>
      </w:r>
    </w:p>
    <w:p w14:paraId="009EA9DC" w14:textId="77777777" w:rsidR="00C67DC8" w:rsidRPr="00C67DC8" w:rsidRDefault="00C67DC8" w:rsidP="00CD2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val="en-US" w:eastAsia="ru-RU"/>
        </w:rPr>
      </w:pPr>
      <w:bookmarkStart w:id="11" w:name="_GoBack"/>
      <w:bookmarkEnd w:id="11"/>
      <w:r w:rsidRPr="00C67DC8">
        <w:rPr>
          <w:rFonts w:ascii="Times New Roman" w:eastAsia="Times New Roman" w:hAnsi="Times New Roman" w:cs="Times New Roman"/>
          <w:b/>
          <w:bCs/>
          <w:sz w:val="24"/>
          <w:lang w:val="en-US" w:eastAsia="ru-RU"/>
        </w:rPr>
        <w:lastRenderedPageBreak/>
        <w:t>NOTĂ DE FUNDAMENTARE</w:t>
      </w:r>
    </w:p>
    <w:p w14:paraId="61E70E26" w14:textId="77777777" w:rsidR="00C67DC8" w:rsidRPr="00C67DC8" w:rsidRDefault="00C67DC8" w:rsidP="00C6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val="en-US" w:eastAsia="ru-RU"/>
        </w:rPr>
      </w:pPr>
      <w:r w:rsidRPr="00C67DC8">
        <w:rPr>
          <w:rFonts w:ascii="Times New Roman" w:eastAsia="Times New Roman" w:hAnsi="Times New Roman" w:cs="Times New Roman"/>
          <w:b/>
          <w:bCs/>
          <w:sz w:val="24"/>
          <w:lang w:val="en-US" w:eastAsia="ru-RU"/>
        </w:rPr>
        <w:t>privind elaborarea și aprobarea Planului managerial al Direcției Generale Învățământ Cantemir pentru anul de studii 2026-2027</w:t>
      </w:r>
    </w:p>
    <w:p w14:paraId="7816AE9B" w14:textId="77777777" w:rsidR="00C67DC8" w:rsidRPr="00C67DC8" w:rsidRDefault="00C67DC8" w:rsidP="00C67D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val="en-US" w:eastAsia="ru-RU"/>
        </w:rPr>
      </w:pPr>
    </w:p>
    <w:p w14:paraId="19355DB5" w14:textId="77777777" w:rsidR="00C67DC8" w:rsidRPr="00C67DC8" w:rsidRDefault="00C67DC8" w:rsidP="00C67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DC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</w:t>
      </w: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Conform art.18 din Codul educației „ </w:t>
      </w:r>
      <w:r w:rsidRPr="00C67DC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Managementul sistemului de învățământ se realizează la trei niveluri: naţional, local şi instituțional</w:t>
      </w: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și „ Managementul calităţii este asigurat, în învățământul general, la nivel naţional - de Ministerul Educației și Cercetării; la nivel local - de organul local de specialitate în domeniul învățământului; la nivel instituţional - de managerii instituţiilor de învățământ general. </w:t>
      </w:r>
    </w:p>
    <w:p w14:paraId="2F58A3B9" w14:textId="77777777" w:rsidR="00C67DC8" w:rsidRPr="00C67DC8" w:rsidRDefault="00C67DC8" w:rsidP="00C67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În anul 2025, luna martie, a fost aprobat Programul de dezvoltare a sistemului educational din raionul Cantemir pentru anii 2025-2028, care fundamentează scopul și obiectivele strategice în domeniul educational raional. </w:t>
      </w: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Implementarea Proiectului de dezvoltare a învățământului necesită o abordare strategică și un management riguros. Succesul acestui proces depinde în mare măsură de capacitatea de a identifica, anticipa și gestiona o gamă largă de riscuri, de la cele financiare la cele sociale. Etapa cheie în Managementul implementării programului este </w:t>
      </w:r>
      <w:r w:rsidRPr="00C67DC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Planificarea detaliată </w:t>
      </w:r>
      <w:r w:rsidRPr="00C67DC8">
        <w:rPr>
          <w:rFonts w:ascii="Times New Roman" w:eastAsia="Times New Roman" w:hAnsi="Times New Roman" w:cs="Times New Roman"/>
          <w:bCs/>
          <w:sz w:val="24"/>
          <w:szCs w:val="24"/>
          <w:lang w:val="ro-RO" w:eastAsia="ru-RU"/>
        </w:rPr>
        <w:t>prin:</w:t>
      </w:r>
    </w:p>
    <w:p w14:paraId="768DC82B" w14:textId="77777777" w:rsidR="00C67DC8" w:rsidRPr="00C67DC8" w:rsidRDefault="00C67DC8" w:rsidP="00C67DC8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stabilirea obiectivelor clare și măsurabile</w:t>
      </w: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(definirea rezultatelor așteptate în termeni concreți, cu indicatori de performanță bine definiți); </w:t>
      </w:r>
    </w:p>
    <w:p w14:paraId="38452344" w14:textId="77777777" w:rsidR="00C67DC8" w:rsidRPr="00C67DC8" w:rsidRDefault="00C67DC8" w:rsidP="00C67DC8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elaborarea Planului anual de acțiuni detaliat</w:t>
      </w: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(descrierea pas cu pas a activităților necesare pentru atingerea obiectivelor, inclusiv responsabilități, termene limită și resurse necesare;</w:t>
      </w:r>
    </w:p>
    <w:p w14:paraId="4F66B51A" w14:textId="77777777" w:rsidR="00C67DC8" w:rsidRPr="00C67DC8" w:rsidRDefault="00C67DC8" w:rsidP="00C67DC8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planificarea bugetară (</w:t>
      </w: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alocarea resurselor financiare necesare pentru fiecare activitate, cu o rezervă pentru eventuale neprevăzute);</w:t>
      </w:r>
    </w:p>
    <w:p w14:paraId="323E98A3" w14:textId="77777777" w:rsidR="00C67DC8" w:rsidRPr="00C67DC8" w:rsidRDefault="00C67DC8" w:rsidP="00C67DC8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C67DC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identificarea și evaluarea riscurilor</w:t>
      </w: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(crearea unei liste cuprinzătoare a tuturor potențialelor obstacole și evaluarea impactului acestora asupra proiectului).</w:t>
      </w:r>
    </w:p>
    <w:p w14:paraId="2672782A" w14:textId="77777777" w:rsidR="00C67DC8" w:rsidRPr="00C67DC8" w:rsidRDefault="00C67DC8" w:rsidP="00C67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  În acest context precizăm că Di</w:t>
      </w: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recția Generală Învățământ Cantemir are responsabilitatea de a organiza, coordona și monitoriza procesul educațional în toate instituțiile de învățământ din raion. Elaborarea și aprobarea Planului managerial pentru anul de studii 2026-2027 reprezintă un pas strategic esențial pentru asigurarea calității actului educațional, implementarea obiectivelor strategice în domeniul educației și planificarea eficientă a resurselor umane și materiale.</w:t>
      </w:r>
    </w:p>
    <w:p w14:paraId="107899A9" w14:textId="77777777" w:rsidR="00C67DC8" w:rsidRPr="00C67DC8" w:rsidRDefault="00C67DC8" w:rsidP="00C67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Planul managerial propune o structură clară de obiective, activități și indicatori de performanță, care permit monitorizarea continuă a realizării obiectivelor educaționale. Stabilirea sarcinilor va permite Direcției Generale Învățământ să planifice și să coordoneze activități concrete, să asigure formarea profesională a cadrelor didactice și să garanteze respectarea standardelor educaționale.</w:t>
      </w:r>
    </w:p>
    <w:p w14:paraId="7DAB96EC" w14:textId="77777777" w:rsidR="00C67DC8" w:rsidRPr="00C67DC8" w:rsidRDefault="00C67DC8" w:rsidP="00C67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r w:rsidRPr="00C67D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ab/>
      </w: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   Se propune Consiliului raional Cantemir:</w:t>
      </w:r>
    </w:p>
    <w:p w14:paraId="3AC9D438" w14:textId="77777777" w:rsidR="00C67DC8" w:rsidRPr="00C67DC8" w:rsidRDefault="00C67DC8" w:rsidP="00C67DC8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 aprobe Planul managerial al Direcției Generale Învățământ Cantemir pentru anul de studii 2026-2027;</w:t>
      </w:r>
    </w:p>
    <w:p w14:paraId="6BDF452D" w14:textId="77777777" w:rsidR="00C67DC8" w:rsidRPr="00C67DC8" w:rsidRDefault="00C67DC8" w:rsidP="00C67DC8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 stabilească sarcinile Direcției Generale Învățământ pentru realizarea Planului de activitate pentru anul de studii 2026-2027, conform obiectivelor și priorităților strategic</w:t>
      </w:r>
      <w:r w:rsidRPr="00C67D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14:paraId="6F6DD192" w14:textId="77777777" w:rsidR="00C67DC8" w:rsidRPr="00C67DC8" w:rsidRDefault="00C67DC8" w:rsidP="00C67DC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30DC28D" w14:textId="77777777" w:rsidR="00C67DC8" w:rsidRPr="00C67DC8" w:rsidRDefault="00C67DC8" w:rsidP="00C67DC8">
      <w:pPr>
        <w:widowControl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7D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Adoptarea prezentului act decizional va permite Direcției Generale Învățământ Cantemir să funcționeze eficient, să planifice strategic activitățile educaționale și să asigure implementarea corespunzătoare a Planului managerial pentru anul de studii 2026-2027. </w:t>
      </w:r>
    </w:p>
    <w:p w14:paraId="21ED8672" w14:textId="77777777" w:rsidR="00C67DC8" w:rsidRPr="00C67DC8" w:rsidRDefault="00C67DC8" w:rsidP="00C67DC8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4AC84510" w14:textId="0253409A" w:rsidR="005A3592" w:rsidRPr="00C67DC8" w:rsidRDefault="00C67DC8" w:rsidP="00C67DC8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67DC8">
        <w:rPr>
          <w:rFonts w:ascii="Times New Roman" w:eastAsia="Calibri" w:hAnsi="Times New Roman" w:cs="Times New Roman"/>
          <w:b/>
          <w:sz w:val="24"/>
          <w:szCs w:val="24"/>
          <w:lang w:val="en-US"/>
        </w:rPr>
        <w:t>Șefă DGÎ Cantemir                                                                         Tatiana CECHIR</w:t>
      </w:r>
    </w:p>
    <w:sectPr w:rsidR="005A3592" w:rsidRPr="00C67DC8" w:rsidSect="00CD2E13">
      <w:headerReference w:type="default" r:id="rId13"/>
      <w:pgSz w:w="11906" w:h="16838"/>
      <w:pgMar w:top="426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16313" w14:textId="77777777" w:rsidR="00722690" w:rsidRDefault="00722690" w:rsidP="00690134">
      <w:pPr>
        <w:spacing w:after="0" w:line="240" w:lineRule="auto"/>
      </w:pPr>
      <w:r>
        <w:separator/>
      </w:r>
    </w:p>
  </w:endnote>
  <w:endnote w:type="continuationSeparator" w:id="0">
    <w:p w14:paraId="5545E6B3" w14:textId="77777777" w:rsidR="00722690" w:rsidRDefault="00722690" w:rsidP="00690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186FC" w14:textId="77777777" w:rsidR="00722690" w:rsidRDefault="00722690" w:rsidP="00690134">
      <w:pPr>
        <w:spacing w:after="0" w:line="240" w:lineRule="auto"/>
      </w:pPr>
      <w:r>
        <w:separator/>
      </w:r>
    </w:p>
  </w:footnote>
  <w:footnote w:type="continuationSeparator" w:id="0">
    <w:p w14:paraId="47A3141A" w14:textId="77777777" w:rsidR="00722690" w:rsidRDefault="00722690" w:rsidP="00690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56327" w14:textId="4F98C794" w:rsidR="009A4362" w:rsidRDefault="009A4362">
    <w:pPr>
      <w:pStyle w:val="af"/>
    </w:pPr>
  </w:p>
  <w:p w14:paraId="0F78CBCC" w14:textId="77777777" w:rsidR="009A4362" w:rsidRDefault="009A436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D52E0"/>
    <w:multiLevelType w:val="hybridMultilevel"/>
    <w:tmpl w:val="50C03E94"/>
    <w:lvl w:ilvl="0" w:tplc="B90CAE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422E4"/>
    <w:multiLevelType w:val="hybridMultilevel"/>
    <w:tmpl w:val="34502A50"/>
    <w:lvl w:ilvl="0" w:tplc="44DACF5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A34A7"/>
    <w:multiLevelType w:val="hybridMultilevel"/>
    <w:tmpl w:val="089A3E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A28EE"/>
    <w:multiLevelType w:val="hybridMultilevel"/>
    <w:tmpl w:val="ACCEE44E"/>
    <w:lvl w:ilvl="0" w:tplc="90E04C5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C30D3"/>
    <w:multiLevelType w:val="hybridMultilevel"/>
    <w:tmpl w:val="8D9C0140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C001169"/>
    <w:multiLevelType w:val="hybridMultilevel"/>
    <w:tmpl w:val="D5D617C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03E45"/>
    <w:multiLevelType w:val="hybridMultilevel"/>
    <w:tmpl w:val="AB8A6970"/>
    <w:lvl w:ilvl="0" w:tplc="FA7A9E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F1B09"/>
    <w:multiLevelType w:val="hybridMultilevel"/>
    <w:tmpl w:val="A9CC980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1EFA07AE"/>
    <w:multiLevelType w:val="hybridMultilevel"/>
    <w:tmpl w:val="AA6EF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A111A"/>
    <w:multiLevelType w:val="hybridMultilevel"/>
    <w:tmpl w:val="A1BC4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72672"/>
    <w:multiLevelType w:val="hybridMultilevel"/>
    <w:tmpl w:val="32B487F6"/>
    <w:lvl w:ilvl="0" w:tplc="B90CAE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E136D6"/>
    <w:multiLevelType w:val="hybridMultilevel"/>
    <w:tmpl w:val="E0CEF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4210A"/>
    <w:multiLevelType w:val="hybridMultilevel"/>
    <w:tmpl w:val="176833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717BC"/>
    <w:multiLevelType w:val="hybridMultilevel"/>
    <w:tmpl w:val="338271C6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0920799"/>
    <w:multiLevelType w:val="hybridMultilevel"/>
    <w:tmpl w:val="E2242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B146A"/>
    <w:multiLevelType w:val="hybridMultilevel"/>
    <w:tmpl w:val="F3B89DB2"/>
    <w:lvl w:ilvl="0" w:tplc="13B8B7F0">
      <w:start w:val="1"/>
      <w:numFmt w:val="decimalZero"/>
      <w:lvlText w:val="%1.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 w15:restartNumberingAfterBreak="0">
    <w:nsid w:val="335464E2"/>
    <w:multiLevelType w:val="hybridMultilevel"/>
    <w:tmpl w:val="F5DEE616"/>
    <w:lvl w:ilvl="0" w:tplc="4096262C">
      <w:start w:val="5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62C5C30"/>
    <w:multiLevelType w:val="hybridMultilevel"/>
    <w:tmpl w:val="EBD26B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411973"/>
    <w:multiLevelType w:val="hybridMultilevel"/>
    <w:tmpl w:val="2E862B02"/>
    <w:lvl w:ilvl="0" w:tplc="C0A4D3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F14B2"/>
    <w:multiLevelType w:val="hybridMultilevel"/>
    <w:tmpl w:val="259048D4"/>
    <w:lvl w:ilvl="0" w:tplc="537A04A0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  <w:i w:val="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1881E4E"/>
    <w:multiLevelType w:val="hybridMultilevel"/>
    <w:tmpl w:val="DCB2313A"/>
    <w:lvl w:ilvl="0" w:tplc="4096262C">
      <w:start w:val="5"/>
      <w:numFmt w:val="bullet"/>
      <w:lvlText w:val="-"/>
      <w:lvlJc w:val="left"/>
      <w:pPr>
        <w:ind w:left="1070" w:hanging="360"/>
      </w:pPr>
      <w:rPr>
        <w:rFonts w:ascii="Times New Roman" w:eastAsia="Calibri" w:hAnsi="Times New Roman" w:cs="Times New Roman" w:hint="default"/>
        <w:i w:val="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083766"/>
    <w:multiLevelType w:val="hybridMultilevel"/>
    <w:tmpl w:val="9ED61D94"/>
    <w:lvl w:ilvl="0" w:tplc="56D6D8D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E21DAC"/>
    <w:multiLevelType w:val="hybridMultilevel"/>
    <w:tmpl w:val="7CCAD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A42D1B"/>
    <w:multiLevelType w:val="hybridMultilevel"/>
    <w:tmpl w:val="4A8AF0B6"/>
    <w:lvl w:ilvl="0" w:tplc="4096262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50619"/>
    <w:multiLevelType w:val="hybridMultilevel"/>
    <w:tmpl w:val="17B84738"/>
    <w:lvl w:ilvl="0" w:tplc="AC50075E">
      <w:start w:val="1"/>
      <w:numFmt w:val="decimalZero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0731E"/>
    <w:multiLevelType w:val="hybridMultilevel"/>
    <w:tmpl w:val="405C603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700414C3"/>
    <w:multiLevelType w:val="hybridMultilevel"/>
    <w:tmpl w:val="87E0F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A7D11"/>
    <w:multiLevelType w:val="hybridMultilevel"/>
    <w:tmpl w:val="82B4A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572A1E"/>
    <w:multiLevelType w:val="hybridMultilevel"/>
    <w:tmpl w:val="5372B9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4"/>
  </w:num>
  <w:num w:numId="5">
    <w:abstractNumId w:val="8"/>
  </w:num>
  <w:num w:numId="6">
    <w:abstractNumId w:val="28"/>
  </w:num>
  <w:num w:numId="7">
    <w:abstractNumId w:val="13"/>
  </w:num>
  <w:num w:numId="8">
    <w:abstractNumId w:val="6"/>
  </w:num>
  <w:num w:numId="9">
    <w:abstractNumId w:val="12"/>
  </w:num>
  <w:num w:numId="10">
    <w:abstractNumId w:val="22"/>
  </w:num>
  <w:num w:numId="11">
    <w:abstractNumId w:val="26"/>
  </w:num>
  <w:num w:numId="12">
    <w:abstractNumId w:val="21"/>
  </w:num>
  <w:num w:numId="13">
    <w:abstractNumId w:val="15"/>
  </w:num>
  <w:num w:numId="14">
    <w:abstractNumId w:val="9"/>
  </w:num>
  <w:num w:numId="15">
    <w:abstractNumId w:val="17"/>
  </w:num>
  <w:num w:numId="16">
    <w:abstractNumId w:val="20"/>
  </w:num>
  <w:num w:numId="17">
    <w:abstractNumId w:val="4"/>
  </w:num>
  <w:num w:numId="18">
    <w:abstractNumId w:val="25"/>
  </w:num>
  <w:num w:numId="19">
    <w:abstractNumId w:val="5"/>
  </w:num>
  <w:num w:numId="20">
    <w:abstractNumId w:val="16"/>
  </w:num>
  <w:num w:numId="21">
    <w:abstractNumId w:val="23"/>
  </w:num>
  <w:num w:numId="22">
    <w:abstractNumId w:val="19"/>
  </w:num>
  <w:num w:numId="23">
    <w:abstractNumId w:val="3"/>
  </w:num>
  <w:num w:numId="24">
    <w:abstractNumId w:val="1"/>
  </w:num>
  <w:num w:numId="25">
    <w:abstractNumId w:val="24"/>
  </w:num>
  <w:num w:numId="26">
    <w:abstractNumId w:val="27"/>
  </w:num>
  <w:num w:numId="27">
    <w:abstractNumId w:val="10"/>
  </w:num>
  <w:num w:numId="28">
    <w:abstractNumId w:val="11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ECD"/>
    <w:rsid w:val="00021A59"/>
    <w:rsid w:val="00023BFD"/>
    <w:rsid w:val="00031E58"/>
    <w:rsid w:val="000831FE"/>
    <w:rsid w:val="000B54E0"/>
    <w:rsid w:val="000D6F84"/>
    <w:rsid w:val="00133601"/>
    <w:rsid w:val="00142A82"/>
    <w:rsid w:val="00146C4A"/>
    <w:rsid w:val="00152F9A"/>
    <w:rsid w:val="00160DA6"/>
    <w:rsid w:val="001D0FF6"/>
    <w:rsid w:val="001D2707"/>
    <w:rsid w:val="001E3EA8"/>
    <w:rsid w:val="001F07BF"/>
    <w:rsid w:val="002B2728"/>
    <w:rsid w:val="002C32BA"/>
    <w:rsid w:val="002C76B8"/>
    <w:rsid w:val="002D6E94"/>
    <w:rsid w:val="002E11FE"/>
    <w:rsid w:val="0039207A"/>
    <w:rsid w:val="003B2C04"/>
    <w:rsid w:val="003B7F05"/>
    <w:rsid w:val="003D46D9"/>
    <w:rsid w:val="003E2FCA"/>
    <w:rsid w:val="003F06FD"/>
    <w:rsid w:val="003F25AB"/>
    <w:rsid w:val="004073B2"/>
    <w:rsid w:val="00416E99"/>
    <w:rsid w:val="0041727A"/>
    <w:rsid w:val="00452918"/>
    <w:rsid w:val="00487F68"/>
    <w:rsid w:val="004B714C"/>
    <w:rsid w:val="004D0B8D"/>
    <w:rsid w:val="00532EE2"/>
    <w:rsid w:val="00585808"/>
    <w:rsid w:val="005A3592"/>
    <w:rsid w:val="005D3483"/>
    <w:rsid w:val="005F02E8"/>
    <w:rsid w:val="00605DD2"/>
    <w:rsid w:val="00670392"/>
    <w:rsid w:val="00690134"/>
    <w:rsid w:val="006E2B50"/>
    <w:rsid w:val="0071452B"/>
    <w:rsid w:val="00722690"/>
    <w:rsid w:val="00740AAF"/>
    <w:rsid w:val="00766D08"/>
    <w:rsid w:val="007C01E8"/>
    <w:rsid w:val="007D31F4"/>
    <w:rsid w:val="007E6669"/>
    <w:rsid w:val="00814BE0"/>
    <w:rsid w:val="00834931"/>
    <w:rsid w:val="00893337"/>
    <w:rsid w:val="008B6F02"/>
    <w:rsid w:val="00906EE0"/>
    <w:rsid w:val="009559F4"/>
    <w:rsid w:val="009A4362"/>
    <w:rsid w:val="00A71C75"/>
    <w:rsid w:val="00A72198"/>
    <w:rsid w:val="00A75F84"/>
    <w:rsid w:val="00AD09F2"/>
    <w:rsid w:val="00B043B5"/>
    <w:rsid w:val="00B16CC5"/>
    <w:rsid w:val="00B560F3"/>
    <w:rsid w:val="00B60777"/>
    <w:rsid w:val="00B67270"/>
    <w:rsid w:val="00B76DEC"/>
    <w:rsid w:val="00BA4B67"/>
    <w:rsid w:val="00BB4367"/>
    <w:rsid w:val="00C12B1B"/>
    <w:rsid w:val="00C170BD"/>
    <w:rsid w:val="00C332F4"/>
    <w:rsid w:val="00C40FD8"/>
    <w:rsid w:val="00C43ECD"/>
    <w:rsid w:val="00C533C7"/>
    <w:rsid w:val="00C67DC8"/>
    <w:rsid w:val="00CA35DD"/>
    <w:rsid w:val="00CB766B"/>
    <w:rsid w:val="00CC75DA"/>
    <w:rsid w:val="00CD2E13"/>
    <w:rsid w:val="00CF3570"/>
    <w:rsid w:val="00DC3109"/>
    <w:rsid w:val="00DD122B"/>
    <w:rsid w:val="00DF2D5C"/>
    <w:rsid w:val="00E061DF"/>
    <w:rsid w:val="00E276FC"/>
    <w:rsid w:val="00E83D4B"/>
    <w:rsid w:val="00EC41B1"/>
    <w:rsid w:val="00EE56CB"/>
    <w:rsid w:val="00EF3C86"/>
    <w:rsid w:val="00EF69C8"/>
    <w:rsid w:val="00F033F1"/>
    <w:rsid w:val="00F258AB"/>
    <w:rsid w:val="00F27BF6"/>
    <w:rsid w:val="00F46770"/>
    <w:rsid w:val="00F56792"/>
    <w:rsid w:val="00F93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A491AA"/>
  <w15:docId w15:val="{E1036EE1-6358-4757-9C80-0A9D5076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3601"/>
  </w:style>
  <w:style w:type="paragraph" w:styleId="1">
    <w:name w:val="heading 1"/>
    <w:basedOn w:val="a"/>
    <w:next w:val="a"/>
    <w:link w:val="10"/>
    <w:uiPriority w:val="9"/>
    <w:qFormat/>
    <w:rsid w:val="001D27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5DD2"/>
    <w:rPr>
      <w:color w:val="0563C1" w:themeColor="hyperlink"/>
      <w:u w:val="single"/>
    </w:rPr>
  </w:style>
  <w:style w:type="paragraph" w:customStyle="1" w:styleId="Default">
    <w:name w:val="Default"/>
    <w:qFormat/>
    <w:rsid w:val="004D0B8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o-RO" w:eastAsia="ro-RO"/>
    </w:rPr>
  </w:style>
  <w:style w:type="numbering" w:customStyle="1" w:styleId="11">
    <w:name w:val="Нет списка1"/>
    <w:next w:val="a2"/>
    <w:semiHidden/>
    <w:rsid w:val="005A3592"/>
  </w:style>
  <w:style w:type="paragraph" w:styleId="a4">
    <w:name w:val="List Paragraph"/>
    <w:basedOn w:val="a"/>
    <w:link w:val="a5"/>
    <w:uiPriority w:val="34"/>
    <w:qFormat/>
    <w:rsid w:val="005A359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a6">
    <w:name w:val="footnote text"/>
    <w:basedOn w:val="a"/>
    <w:link w:val="a7"/>
    <w:rsid w:val="005A3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rsid w:val="005A35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5A3592"/>
    <w:rPr>
      <w:vertAlign w:val="superscript"/>
    </w:rPr>
  </w:style>
  <w:style w:type="paragraph" w:styleId="a9">
    <w:name w:val="No Spacing"/>
    <w:uiPriority w:val="1"/>
    <w:qFormat/>
    <w:rsid w:val="005A3592"/>
    <w:pPr>
      <w:spacing w:after="0" w:line="240" w:lineRule="auto"/>
    </w:pPr>
    <w:rPr>
      <w:rFonts w:ascii="Calibri" w:eastAsia="Calibri" w:hAnsi="Calibri" w:cs="Times New Roman"/>
      <w:lang w:val="ro-RO"/>
    </w:rPr>
  </w:style>
  <w:style w:type="table" w:styleId="aa">
    <w:name w:val="Table Grid"/>
    <w:basedOn w:val="a1"/>
    <w:uiPriority w:val="59"/>
    <w:rsid w:val="005A3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rsid w:val="005A3592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rsid w:val="005A3592"/>
    <w:rPr>
      <w:rFonts w:ascii="Segoe UI" w:eastAsia="Times New Roman" w:hAnsi="Segoe UI" w:cs="Times New Roman"/>
      <w:sz w:val="18"/>
      <w:szCs w:val="18"/>
      <w:lang w:eastAsia="ru-RU"/>
    </w:rPr>
  </w:style>
  <w:style w:type="table" w:customStyle="1" w:styleId="12">
    <w:name w:val="Сетка таблицы1"/>
    <w:basedOn w:val="a1"/>
    <w:next w:val="aa"/>
    <w:uiPriority w:val="59"/>
    <w:rsid w:val="005A359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a"/>
    <w:uiPriority w:val="59"/>
    <w:rsid w:val="005A3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Без интервала1"/>
    <w:qFormat/>
    <w:rsid w:val="005A3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99"/>
    <w:locked/>
    <w:rsid w:val="005A3592"/>
    <w:rPr>
      <w:rFonts w:ascii="Calibri" w:eastAsia="Calibri" w:hAnsi="Calibri" w:cs="Times New Roman"/>
      <w:lang w:val="en-US"/>
    </w:rPr>
  </w:style>
  <w:style w:type="paragraph" w:styleId="ad">
    <w:name w:val="Plain Text"/>
    <w:basedOn w:val="a"/>
    <w:link w:val="ae"/>
    <w:uiPriority w:val="99"/>
    <w:rsid w:val="005A359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rsid w:val="005A359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">
    <w:name w:val="Без интервала2"/>
    <w:qFormat/>
    <w:rsid w:val="005A3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5A3592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6901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90134"/>
  </w:style>
  <w:style w:type="paragraph" w:styleId="af1">
    <w:name w:val="footer"/>
    <w:basedOn w:val="a"/>
    <w:link w:val="af2"/>
    <w:uiPriority w:val="99"/>
    <w:unhideWhenUsed/>
    <w:rsid w:val="006901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90134"/>
  </w:style>
  <w:style w:type="character" w:customStyle="1" w:styleId="10">
    <w:name w:val="Заголовок 1 Знак"/>
    <w:basedOn w:val="a0"/>
    <w:link w:val="1"/>
    <w:uiPriority w:val="9"/>
    <w:rsid w:val="001D27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3">
    <w:name w:val="Unresolved Mention"/>
    <w:basedOn w:val="a0"/>
    <w:uiPriority w:val="99"/>
    <w:semiHidden/>
    <w:unhideWhenUsed/>
    <w:rsid w:val="00C67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.cantemir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hts-dchz-rgw?pli=1&amp;authuser=0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cantemiredu.md/transparenta-decizional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1682</Words>
  <Characters>9592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dcterms:created xsi:type="dcterms:W3CDTF">2026-08-20T12:32:00Z</dcterms:created>
  <dcterms:modified xsi:type="dcterms:W3CDTF">2026-08-20T12:32:00Z</dcterms:modified>
</cp:coreProperties>
</file>